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11" w:rsidRPr="00FA5A11" w:rsidRDefault="00FA5A11" w:rsidP="00E57141">
      <w:pPr>
        <w:pStyle w:val="Bezodstpw"/>
      </w:pPr>
      <w:r>
        <w:t xml:space="preserve">Poznań, </w:t>
      </w:r>
      <w:r w:rsidRPr="00FA5A11">
        <w:t>14.09.2023 r.</w:t>
      </w:r>
    </w:p>
    <w:p w:rsidR="00FA5A11" w:rsidRDefault="00FA5A11" w:rsidP="00FA5A11">
      <w:pPr>
        <w:jc w:val="center"/>
        <w:rPr>
          <w:b/>
        </w:rPr>
      </w:pPr>
    </w:p>
    <w:p w:rsidR="00FA5A11" w:rsidRPr="005F385B" w:rsidRDefault="003C78E9" w:rsidP="00FA5A11">
      <w:pPr>
        <w:jc w:val="center"/>
        <w:rPr>
          <w:b/>
        </w:rPr>
      </w:pPr>
      <w:r w:rsidRPr="005F385B">
        <w:rPr>
          <w:b/>
        </w:rPr>
        <w:t xml:space="preserve">Eko-Las </w:t>
      </w:r>
      <w:r w:rsidR="00FA5A11" w:rsidRPr="005F385B">
        <w:rPr>
          <w:b/>
        </w:rPr>
        <w:t>2023 – dwadzieścia trzy hektary wrażeń!</w:t>
      </w:r>
    </w:p>
    <w:p w:rsidR="00FA5A11" w:rsidRPr="005F385B" w:rsidRDefault="00FA5A11" w:rsidP="00FA5A11">
      <w:pPr>
        <w:jc w:val="both"/>
        <w:rPr>
          <w:b/>
        </w:rPr>
      </w:pPr>
      <w:r w:rsidRPr="005F385B">
        <w:rPr>
          <w:b/>
        </w:rPr>
        <w:t xml:space="preserve">Z dużą satysfakcją zamknęliśmy bramy tegorocznej edycji Targów </w:t>
      </w:r>
      <w:r w:rsidR="003C78E9">
        <w:rPr>
          <w:b/>
        </w:rPr>
        <w:t>Eko-Las, które odbyły się</w:t>
      </w:r>
      <w:r w:rsidRPr="005F385B">
        <w:rPr>
          <w:b/>
        </w:rPr>
        <w:t xml:space="preserve"> w dniach 7-9 września w Mostkach, na pięknych t</w:t>
      </w:r>
      <w:r w:rsidR="00B26105">
        <w:rPr>
          <w:b/>
        </w:rPr>
        <w:t>erenach Nadleśnictwa Świebodzin</w:t>
      </w:r>
      <w:r w:rsidR="003C78E9">
        <w:rPr>
          <w:b/>
        </w:rPr>
        <w:t>.</w:t>
      </w:r>
      <w:r w:rsidRPr="005F385B">
        <w:rPr>
          <w:b/>
        </w:rPr>
        <w:t xml:space="preserve"> </w:t>
      </w:r>
      <w:r w:rsidR="003C78E9">
        <w:rPr>
          <w:b/>
        </w:rPr>
        <w:t>Dopasowanie</w:t>
      </w:r>
      <w:r w:rsidRPr="005F385B">
        <w:rPr>
          <w:b/>
        </w:rPr>
        <w:t xml:space="preserve"> </w:t>
      </w:r>
      <w:r w:rsidR="00B26105">
        <w:rPr>
          <w:b/>
        </w:rPr>
        <w:t>tematyczne targów</w:t>
      </w:r>
      <w:r w:rsidRPr="005F385B">
        <w:rPr>
          <w:b/>
        </w:rPr>
        <w:t xml:space="preserve"> </w:t>
      </w:r>
      <w:r w:rsidR="00B26105">
        <w:rPr>
          <w:b/>
        </w:rPr>
        <w:t>do terenu</w:t>
      </w:r>
      <w:r w:rsidR="003C78E9">
        <w:rPr>
          <w:b/>
        </w:rPr>
        <w:t xml:space="preserve"> </w:t>
      </w:r>
      <w:r w:rsidRPr="005F385B">
        <w:rPr>
          <w:b/>
        </w:rPr>
        <w:t xml:space="preserve">nadało </w:t>
      </w:r>
      <w:r w:rsidR="00B26105">
        <w:rPr>
          <w:b/>
        </w:rPr>
        <w:t>wydarzeniu po raz kolejny</w:t>
      </w:r>
      <w:r w:rsidRPr="005F385B">
        <w:rPr>
          <w:b/>
        </w:rPr>
        <w:t xml:space="preserve"> </w:t>
      </w:r>
      <w:r w:rsidR="00B26105">
        <w:rPr>
          <w:b/>
        </w:rPr>
        <w:t>świetnego charakteru</w:t>
      </w:r>
      <w:r w:rsidRPr="005F385B">
        <w:rPr>
          <w:b/>
        </w:rPr>
        <w:t xml:space="preserve">, otwierając </w:t>
      </w:r>
      <w:r w:rsidR="00B26105">
        <w:rPr>
          <w:b/>
        </w:rPr>
        <w:t xml:space="preserve">tym samym </w:t>
      </w:r>
      <w:r w:rsidRPr="005F385B">
        <w:rPr>
          <w:b/>
        </w:rPr>
        <w:t xml:space="preserve">możliwość dotarcia do szerszej grupy zarówno wystawców, jak i zwiedzających. </w:t>
      </w:r>
    </w:p>
    <w:p w:rsidR="007D7C30" w:rsidRDefault="00F75D65" w:rsidP="00FA5A11">
      <w:pPr>
        <w:jc w:val="both"/>
      </w:pPr>
      <w:r>
        <w:t>E</w:t>
      </w:r>
      <w:r w:rsidR="00FA5A11">
        <w:t xml:space="preserve">kspozycja </w:t>
      </w:r>
      <w:r>
        <w:t>wydarzenia</w:t>
      </w:r>
      <w:r w:rsidR="00FA5A11">
        <w:t xml:space="preserve"> zajęła imponującą powierzchnię aż 23 hektarów, w tym obszerny teren leśny i polowy oraz halę wystawienniczą i s</w:t>
      </w:r>
      <w:r>
        <w:t>trefy gastronomiczne. Eko-Las zgromadził</w:t>
      </w:r>
      <w:r w:rsidR="00FA5A11">
        <w:t xml:space="preserve"> wystawców z 9 krajów (w tym Czechy, Francja, Łotwa, Niemcy, Polska, Słowacja, Szwecja, Wielka Brytan</w:t>
      </w:r>
      <w:r w:rsidR="00303D5B">
        <w:t>ia, Włochy), którzy na 107</w:t>
      </w:r>
      <w:r w:rsidR="00FA5A11">
        <w:t xml:space="preserve"> stoiskach prezentowali łącznie niemal 200 marek sprzętu dla branży leśnej, </w:t>
      </w:r>
      <w:r>
        <w:t>rolniczej, przemysłu drzewnego oraz ochrony środowiska</w:t>
      </w:r>
      <w:r w:rsidR="00FA5A11">
        <w:t>. Zróżnicowanie powierz</w:t>
      </w:r>
      <w:r w:rsidR="00E57141">
        <w:t>chni i fakt organizacji wydarzenia</w:t>
      </w:r>
      <w:r w:rsidR="00FA5A11">
        <w:t xml:space="preserve"> na z</w:t>
      </w:r>
      <w:r w:rsidR="003C78E9">
        <w:t xml:space="preserve">ewnętrznej przestrzeni sprawia, </w:t>
      </w:r>
      <w:r w:rsidR="00FA5A11">
        <w:t xml:space="preserve">że </w:t>
      </w:r>
      <w:r w:rsidR="003C78E9">
        <w:t>Eko-Las</w:t>
      </w:r>
      <w:r w:rsidR="00FA5A11">
        <w:t xml:space="preserve"> to unikatowa szansa na zobaczenie </w:t>
      </w:r>
      <w:r w:rsidR="00FA5A11">
        <w:br/>
        <w:t xml:space="preserve">i samodzielne wypróbowanie maszyn, urządzeń i narzędzi w praktyce, na żywym terenie, </w:t>
      </w:r>
      <w:r w:rsidR="00FA5A11">
        <w:br/>
        <w:t xml:space="preserve">w faktycznym działaniu, przy jednoczesnym wsparciu ekspertów i doradców. Wyjątkowy charakter </w:t>
      </w:r>
      <w:r w:rsidR="00E57141">
        <w:t>targów</w:t>
      </w:r>
      <w:r w:rsidR="00FA5A11">
        <w:t xml:space="preserve"> i korzyści płynące z tej formy prezentacji sprzętu podkreślali w swoich opiniac</w:t>
      </w:r>
      <w:bookmarkStart w:id="0" w:name="_GoBack"/>
      <w:bookmarkEnd w:id="0"/>
      <w:r w:rsidR="00FA5A11">
        <w:t>h zadowoleni uczestnicy, którzy dopisali w znakomitej liczbie 7 789 osób. W porównaniu do poprzedniej edycji, która odbyła się w 2021 roku, jest to wzrost frekwencji o</w:t>
      </w:r>
      <w:r w:rsidR="00B26105">
        <w:t xml:space="preserve"> niemal 20</w:t>
      </w:r>
      <w:r w:rsidR="00FA5A11">
        <w:t>%.</w:t>
      </w:r>
      <w:r w:rsidR="007263A0">
        <w:t xml:space="preserve"> </w:t>
      </w:r>
    </w:p>
    <w:p w:rsidR="00FA5A11" w:rsidRDefault="00FA5A11" w:rsidP="00FA5A11">
      <w:pPr>
        <w:jc w:val="both"/>
      </w:pPr>
      <w:r>
        <w:t xml:space="preserve">Część ekspozycji znajdująca się w lesie, wkomponowana w majestatyczne drzewa, dawała jeszcze inne doświadczenie – w cieniu sosen, świerków i dębów </w:t>
      </w:r>
      <w:proofErr w:type="spellStart"/>
      <w:r>
        <w:t>forwardery</w:t>
      </w:r>
      <w:proofErr w:type="spellEnd"/>
      <w:r>
        <w:t xml:space="preserve">, frezarki, </w:t>
      </w:r>
      <w:proofErr w:type="spellStart"/>
      <w:r>
        <w:t>harwerstery</w:t>
      </w:r>
      <w:proofErr w:type="spellEnd"/>
      <w:r>
        <w:t xml:space="preserve"> i rębaki zmagały się ze swoją codzienną pracą na oczach zafascynowanych zwiedzających. </w:t>
      </w:r>
      <w:r w:rsidRPr="001B52A4">
        <w:rPr>
          <w:i/>
        </w:rPr>
        <w:t xml:space="preserve">Pokazy maszyn </w:t>
      </w:r>
      <w:r>
        <w:rPr>
          <w:i/>
        </w:rPr>
        <w:br/>
      </w:r>
      <w:r w:rsidRPr="001B52A4">
        <w:rPr>
          <w:i/>
        </w:rPr>
        <w:t>w ich naturalnym środowisku, jakim jest las, to idealna okazja oglądania olbrzymich pojazdów, niemożliwa</w:t>
      </w:r>
      <w:r>
        <w:rPr>
          <w:i/>
        </w:rPr>
        <w:t xml:space="preserve"> do realizacji</w:t>
      </w:r>
      <w:r w:rsidRPr="001B52A4">
        <w:rPr>
          <w:i/>
        </w:rPr>
        <w:t xml:space="preserve"> nigdzie indziej. Wśród drzew pracowały m. in. </w:t>
      </w:r>
      <w:r>
        <w:rPr>
          <w:i/>
        </w:rPr>
        <w:t xml:space="preserve">potężne </w:t>
      </w:r>
      <w:r w:rsidRPr="001B52A4">
        <w:rPr>
          <w:i/>
        </w:rPr>
        <w:t xml:space="preserve">maszyny marek Eco-Log, </w:t>
      </w:r>
      <w:proofErr w:type="spellStart"/>
      <w:r w:rsidRPr="001B52A4">
        <w:rPr>
          <w:i/>
        </w:rPr>
        <w:t>Rottne</w:t>
      </w:r>
      <w:proofErr w:type="spellEnd"/>
      <w:r w:rsidRPr="001B52A4">
        <w:rPr>
          <w:i/>
        </w:rPr>
        <w:t xml:space="preserve">, </w:t>
      </w:r>
      <w:proofErr w:type="spellStart"/>
      <w:r w:rsidRPr="001B52A4">
        <w:rPr>
          <w:i/>
        </w:rPr>
        <w:t>Ponsse</w:t>
      </w:r>
      <w:proofErr w:type="spellEnd"/>
      <w:r w:rsidRPr="001B52A4">
        <w:rPr>
          <w:i/>
        </w:rPr>
        <w:t xml:space="preserve">, </w:t>
      </w:r>
      <w:proofErr w:type="spellStart"/>
      <w:r w:rsidRPr="001B52A4">
        <w:rPr>
          <w:i/>
        </w:rPr>
        <w:t>Dipp</w:t>
      </w:r>
      <w:r w:rsidR="000301DF">
        <w:rPr>
          <w:i/>
        </w:rPr>
        <w:t>erfox</w:t>
      </w:r>
      <w:proofErr w:type="spellEnd"/>
      <w:r w:rsidR="000301DF">
        <w:rPr>
          <w:i/>
        </w:rPr>
        <w:t xml:space="preserve">, John </w:t>
      </w:r>
      <w:proofErr w:type="spellStart"/>
      <w:r w:rsidR="000301DF">
        <w:rPr>
          <w:i/>
        </w:rPr>
        <w:t>Deere</w:t>
      </w:r>
      <w:proofErr w:type="spellEnd"/>
      <w:r w:rsidR="000301DF">
        <w:rPr>
          <w:i/>
        </w:rPr>
        <w:t xml:space="preserve"> oraz</w:t>
      </w:r>
      <w:r>
        <w:rPr>
          <w:i/>
        </w:rPr>
        <w:t xml:space="preserve"> </w:t>
      </w:r>
      <w:proofErr w:type="spellStart"/>
      <w:r w:rsidR="000301DF">
        <w:rPr>
          <w:i/>
        </w:rPr>
        <w:t>Komatsu</w:t>
      </w:r>
      <w:proofErr w:type="spellEnd"/>
      <w:r w:rsidR="000301DF">
        <w:rPr>
          <w:i/>
        </w:rPr>
        <w:t xml:space="preserve"> </w:t>
      </w:r>
      <w:r>
        <w:t>– dodaje Łukasz Rachubiński, dyrektor projektu Eko-Las</w:t>
      </w:r>
      <w:r w:rsidRPr="001B52A4">
        <w:t xml:space="preserve">. </w:t>
      </w:r>
    </w:p>
    <w:p w:rsidR="007D7C30" w:rsidRDefault="007D7C30" w:rsidP="00FA5A11">
      <w:pPr>
        <w:jc w:val="both"/>
      </w:pPr>
      <w:r>
        <w:t xml:space="preserve">Na targach Eko-Las zostały również docenione oraz wyróżnione firmy, których maszyny oraz produkty odznaczyły się wysoką jakością oraz niezawodnością rozwiązania. </w:t>
      </w:r>
      <w:r w:rsidR="00A2791C">
        <w:t>J</w:t>
      </w:r>
      <w:r w:rsidRPr="007D7C30">
        <w:t xml:space="preserve">ury Konkursowe doceniło Złotym Medalem Grupy MTP dwa produkty: odbiornik TX1 TAXUS IT firmy TAXUS IT oraz Ciągnik do prac leśnych </w:t>
      </w:r>
      <w:proofErr w:type="spellStart"/>
      <w:r w:rsidRPr="007D7C30">
        <w:t>Kotschenreuther</w:t>
      </w:r>
      <w:proofErr w:type="spellEnd"/>
      <w:r w:rsidRPr="007D7C30">
        <w:t xml:space="preserve"> </w:t>
      </w:r>
      <w:proofErr w:type="spellStart"/>
      <w:r w:rsidRPr="007D7C30">
        <w:t>Luchs</w:t>
      </w:r>
      <w:proofErr w:type="spellEnd"/>
      <w:r w:rsidRPr="007D7C30">
        <w:t xml:space="preserve"> firmy KOTSCHENREUTHER FORST &amp; LANDTECHNIK GmbH &amp; Co. KG. Dodatkowo odbiornik TX1 TAXUS IT zdobył nagrodę w plebiscycie konsumentów – statuetkę oraz dyplom Złoty Medal Wybór Konsumentów.</w:t>
      </w:r>
      <w:r>
        <w:t xml:space="preserve"> </w:t>
      </w:r>
      <w:r w:rsidRPr="007D7C30">
        <w:t>Dla nagrodzonych statuetką Złotego Medalu firm, targi EKO-LAS to doskonała okazja do przedstawienia i promocji innowacyjnych produktów.</w:t>
      </w:r>
    </w:p>
    <w:p w:rsidR="00FA5A11" w:rsidRDefault="00FA5A11" w:rsidP="00FA5A11">
      <w:pPr>
        <w:jc w:val="both"/>
      </w:pPr>
      <w:r>
        <w:t xml:space="preserve">Na skraju lasu odbyła się dodatkowa atrakcja dla zwiedzających, a dla profesjonalistów szansa na zaprezentowanie swoich niecodziennych umiejętności – po 5 latach przerwy do programu wydarzeń wróciło najbardziej prestiżowe wydarzenie dla branży leśnej, czyli IV Mistrzostwa Polski Operatorów </w:t>
      </w:r>
      <w:proofErr w:type="spellStart"/>
      <w:r>
        <w:lastRenderedPageBreak/>
        <w:t>Forwarderów</w:t>
      </w:r>
      <w:proofErr w:type="spellEnd"/>
      <w:r>
        <w:t>. Odbyły się one w piątek, 8 września, na specjalnie wytyczonym torze i według ściśle określonych zasad oraz konkurencji, wyłaniając troje najlepszych zawodników, dla których organizatorzy i sponsorzy przygotowali wartościowe nagrody.</w:t>
      </w:r>
      <w:r w:rsidR="00441CBF">
        <w:t xml:space="preserve"> </w:t>
      </w:r>
      <w:r w:rsidR="00441CBF" w:rsidRPr="00441CBF">
        <w:t>Spośród wszystkich zawodników najlepszy okazał się Kacper Kaczyński, który z czasem 4:05 w finałowym przejeździe pokonał Mariana Korzystkę. Trzecią lokatę zajął Piotr Kwiatkowski.</w:t>
      </w:r>
      <w:r w:rsidR="00441CBF">
        <w:t xml:space="preserve"> Dla zwycięzcy oprócz nagrody finansowej oraz rzeczowej, niezwykłym wyróżnieniem jest możliwość reprezentowania naszego kraju na arenie międzynarodowej podczas Mistrzostw Świata Operatorów </w:t>
      </w:r>
      <w:proofErr w:type="spellStart"/>
      <w:r w:rsidR="00441CBF">
        <w:t>Forwarderów</w:t>
      </w:r>
      <w:proofErr w:type="spellEnd"/>
      <w:r w:rsidR="00441CBF">
        <w:t xml:space="preserve">. </w:t>
      </w:r>
    </w:p>
    <w:p w:rsidR="006D7F70" w:rsidRDefault="006D7F70" w:rsidP="00FA5A11">
      <w:pPr>
        <w:jc w:val="both"/>
      </w:pPr>
      <w:r>
        <w:t>Kolejnym ważnym punktem programu było zorganizowane przez Regionalną Dyrekcję Lasów Państwowych w Zielonej Górze seminarium o tytule „</w:t>
      </w:r>
      <w:r w:rsidRPr="006D7F70">
        <w:t>Leśna edukacja - od przeszłości do przyszłości</w:t>
      </w:r>
      <w:r>
        <w:t xml:space="preserve">”. </w:t>
      </w:r>
      <w:r w:rsidR="008C4B7F">
        <w:t xml:space="preserve">Odbyło się one w ramach upamiętnienia </w:t>
      </w:r>
      <w:r w:rsidR="008C4B7F" w:rsidRPr="006D7F70">
        <w:t>20-</w:t>
      </w:r>
      <w:r w:rsidR="008C4B7F">
        <w:t>lecia</w:t>
      </w:r>
      <w:r w:rsidR="008C4B7F" w:rsidRPr="006D7F70">
        <w:t xml:space="preserve"> zorganizowanej działalności edukacyjnej Lasów Państwowych</w:t>
      </w:r>
      <w:r w:rsidR="008C4B7F">
        <w:t xml:space="preserve">, był to również moment, w którym wszyscy zebrani zostali obdarowani specjalnie przygotowanymi na tę okazję tortami, które odwoływały się również do obchodów 100-lecia istnienia Lasów Państwowych. Seminarium zgromadziło znakomitą widownie, która wysłuchała prelekcji na temat zmian techniki leśnej oraz jej edukacji na przestrzeni lat, czy też współpracy harcerzy i leśników. </w:t>
      </w:r>
    </w:p>
    <w:p w:rsidR="00F75D65" w:rsidRDefault="00F75D65" w:rsidP="00FA5A11">
      <w:pPr>
        <w:jc w:val="both"/>
      </w:pPr>
      <w:r>
        <w:t xml:space="preserve">Najliczniejszą obecność zanotowaliśmy wśród mieszkańców województw Polski północno-zachodniej oraz centralnej. Targi Eko-Las największą popularnością cieszą się wśród małych i średnich przedsiębiorstw. Przedstawiciele przyjeżdżający na nasze targi to przede wszystkim wysoko postawione osoby – dyrektorzy, właściciele, kierownicy, czy prezesi firm działających w Zakładach Usług Leśnych, czy tartakach. Znakomitą część zwiedzających stanowią osoby pracujące w firmach o charakterze: pozyskiwania drewna, gospodarki leśnej i pozostałej działalności leśnej, pojazdów samochodowych przeznaczonych do transportu drewna, czy maszyn dla leśnictwa i urządzeń dla przemysłu drzewnego. </w:t>
      </w:r>
    </w:p>
    <w:p w:rsidR="008C4B7F" w:rsidRDefault="00FA5A11" w:rsidP="00FA5A11">
      <w:pPr>
        <w:jc w:val="both"/>
      </w:pPr>
      <w:r>
        <w:t>Pobyt na terenie ekspozycji dodatkowo uatrakcyjniały ciekawe prelek</w:t>
      </w:r>
      <w:r w:rsidR="008C4B7F">
        <w:t xml:space="preserve">cje zorganizowane przy współpracy z magazynem Zieleń Miejska IV Forum Zarządcy Zieleni: „Wyprawa do lasu miejskiego”. Wydarzenie umożliwiło zdobycie praktycznej wiedzy i kontakt z wybitnymi specjalistami, co podkreślali uczestnicy i słuchacze. Dodatkową atrakcją, wymagającą sięgnięciem wzrokiem aż do koron drzew, były pokazy prac </w:t>
      </w:r>
      <w:proofErr w:type="spellStart"/>
      <w:r w:rsidR="008C4B7F">
        <w:t>arborystycznych</w:t>
      </w:r>
      <w:proofErr w:type="spellEnd"/>
      <w:r w:rsidR="008C4B7F">
        <w:t xml:space="preserve"> polegających na pielęgnacji lasu oraz ratownictwie w nagłych przypadkach. Nie zabrakło także wielu pokazów na stoiskach naszych wystawców, którzy chcieli w sposób dogłębny przedstawić swoją ofertę i możliwości posiadanych pojazdów, czy technologii. </w:t>
      </w:r>
    </w:p>
    <w:p w:rsidR="00E57341" w:rsidRPr="000A525E" w:rsidRDefault="000A525E" w:rsidP="00FA5A11">
      <w:pPr>
        <w:jc w:val="both"/>
        <w:rPr>
          <w:color w:val="000000" w:themeColor="text1"/>
        </w:rPr>
      </w:pPr>
      <w:r w:rsidRPr="00D7117E">
        <w:rPr>
          <w:color w:val="000000" w:themeColor="text1"/>
        </w:rPr>
        <w:t xml:space="preserve">Równocześnie na terenie Nadleśnictwa Świebodzin odbywało się wydarzenie Green </w:t>
      </w:r>
      <w:proofErr w:type="spellStart"/>
      <w:r w:rsidRPr="00D7117E">
        <w:rPr>
          <w:color w:val="000000" w:themeColor="text1"/>
        </w:rPr>
        <w:t>Area</w:t>
      </w:r>
      <w:proofErr w:type="spellEnd"/>
      <w:r w:rsidRPr="00D7117E">
        <w:rPr>
          <w:color w:val="000000" w:themeColor="text1"/>
        </w:rPr>
        <w:t xml:space="preserve"> Show – pierwsze w Polsce targi ogrodnicze dla profesjonalistów z branży ogrodniczej i komunalnej. Wydarzenie zgromadziło swoją widownie zarówno </w:t>
      </w:r>
      <w:r w:rsidR="00CC5822">
        <w:rPr>
          <w:color w:val="000000" w:themeColor="text1"/>
        </w:rPr>
        <w:t>na</w:t>
      </w:r>
      <w:r w:rsidRPr="00D7117E">
        <w:rPr>
          <w:color w:val="000000" w:themeColor="text1"/>
        </w:rPr>
        <w:t xml:space="preserve"> stoiskach jak i podczas prelekcji zorganizowanej przy współpracy z  magazynem Zieleń Miejska IV Forum Zarządcy Zieleni: „Wyprawa do lasu miejskiego”. Dodatkową atrakcją, wymagającą sięgnięciem wzrokiem aż do koron drzew, były </w:t>
      </w:r>
      <w:r w:rsidRPr="00D7117E">
        <w:rPr>
          <w:color w:val="000000" w:themeColor="text1"/>
        </w:rPr>
        <w:lastRenderedPageBreak/>
        <w:t xml:space="preserve">pokazy prac </w:t>
      </w:r>
      <w:proofErr w:type="spellStart"/>
      <w:r w:rsidRPr="00D7117E">
        <w:rPr>
          <w:color w:val="000000" w:themeColor="text1"/>
        </w:rPr>
        <w:t>arborystycznych</w:t>
      </w:r>
      <w:proofErr w:type="spellEnd"/>
      <w:r w:rsidRPr="00D7117E">
        <w:rPr>
          <w:color w:val="000000" w:themeColor="text1"/>
        </w:rPr>
        <w:t xml:space="preserve"> polegających na pielęgnacji lasu oraz ratownictwie w nagłych przypadkach.</w:t>
      </w:r>
    </w:p>
    <w:p w:rsidR="00FA5A11" w:rsidRDefault="00FA5A11" w:rsidP="00FA5A11">
      <w:pPr>
        <w:jc w:val="both"/>
      </w:pPr>
      <w:r>
        <w:t xml:space="preserve">Wspomniane sektory będą jeszcze długie miesiące rezonować wydarzeniami minionych trzech dni, z czego organizatorzy są niezwykle dumni i co motywuje do przygotowywania jeszcze ciekawszych </w:t>
      </w:r>
      <w:r>
        <w:br/>
        <w:t xml:space="preserve">i pełniejszych edycji w kolejnych latach. Najbliższa dopiero, a może już, w 2025 roku. </w:t>
      </w:r>
    </w:p>
    <w:p w:rsidR="00BA1335" w:rsidRPr="00BA1335" w:rsidRDefault="00BA1335" w:rsidP="00BA1335"/>
    <w:sectPr w:rsidR="00BA1335" w:rsidRPr="00BA1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73" w:rsidRDefault="00DC3173" w:rsidP="00F80242">
      <w:pPr>
        <w:spacing w:after="0" w:line="240" w:lineRule="auto"/>
      </w:pPr>
      <w:r>
        <w:separator/>
      </w:r>
    </w:p>
  </w:endnote>
  <w:endnote w:type="continuationSeparator" w:id="0">
    <w:p w:rsidR="00DC3173" w:rsidRDefault="00DC3173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73" w:rsidRDefault="00DC3173" w:rsidP="00F80242">
      <w:pPr>
        <w:spacing w:after="0" w:line="240" w:lineRule="auto"/>
      </w:pPr>
      <w:r>
        <w:separator/>
      </w:r>
    </w:p>
  </w:footnote>
  <w:footnote w:type="continuationSeparator" w:id="0">
    <w:p w:rsidR="00DC3173" w:rsidRDefault="00DC3173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D3754A" wp14:editId="6A4756E5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6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6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071A3"/>
    <w:rsid w:val="000301DF"/>
    <w:rsid w:val="00061E8D"/>
    <w:rsid w:val="000A525E"/>
    <w:rsid w:val="000B6032"/>
    <w:rsid w:val="0015039A"/>
    <w:rsid w:val="00162FE6"/>
    <w:rsid w:val="00250721"/>
    <w:rsid w:val="00266D8F"/>
    <w:rsid w:val="00273A37"/>
    <w:rsid w:val="002E155B"/>
    <w:rsid w:val="00303D5B"/>
    <w:rsid w:val="003B2C93"/>
    <w:rsid w:val="003C78E9"/>
    <w:rsid w:val="003E3F16"/>
    <w:rsid w:val="00441CBF"/>
    <w:rsid w:val="00453338"/>
    <w:rsid w:val="005067CE"/>
    <w:rsid w:val="00535FC8"/>
    <w:rsid w:val="00551BC5"/>
    <w:rsid w:val="005F3BB4"/>
    <w:rsid w:val="00652446"/>
    <w:rsid w:val="00666648"/>
    <w:rsid w:val="006C3E3B"/>
    <w:rsid w:val="006D7F70"/>
    <w:rsid w:val="007263A0"/>
    <w:rsid w:val="007528E2"/>
    <w:rsid w:val="00776FA1"/>
    <w:rsid w:val="007D7C30"/>
    <w:rsid w:val="008A0E5A"/>
    <w:rsid w:val="008C4B7F"/>
    <w:rsid w:val="0090085F"/>
    <w:rsid w:val="00987EF1"/>
    <w:rsid w:val="00A2791C"/>
    <w:rsid w:val="00A73527"/>
    <w:rsid w:val="00B26105"/>
    <w:rsid w:val="00B30616"/>
    <w:rsid w:val="00BA1335"/>
    <w:rsid w:val="00C4676E"/>
    <w:rsid w:val="00C726E1"/>
    <w:rsid w:val="00CC5822"/>
    <w:rsid w:val="00D7117E"/>
    <w:rsid w:val="00D8246B"/>
    <w:rsid w:val="00DC3173"/>
    <w:rsid w:val="00E57141"/>
    <w:rsid w:val="00E57341"/>
    <w:rsid w:val="00E70DDF"/>
    <w:rsid w:val="00E946CB"/>
    <w:rsid w:val="00F61077"/>
    <w:rsid w:val="00F75D65"/>
    <w:rsid w:val="00F80242"/>
    <w:rsid w:val="00FA5A11"/>
    <w:rsid w:val="00FB2395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Bezodstpw">
    <w:name w:val="No Spacing"/>
    <w:uiPriority w:val="1"/>
    <w:qFormat/>
    <w:rsid w:val="00E57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Bezodstpw">
    <w:name w:val="No Spacing"/>
    <w:uiPriority w:val="1"/>
    <w:qFormat/>
    <w:rsid w:val="00E57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Konstanty Przybył</cp:lastModifiedBy>
  <cp:revision>17</cp:revision>
  <dcterms:created xsi:type="dcterms:W3CDTF">2023-09-19T13:59:00Z</dcterms:created>
  <dcterms:modified xsi:type="dcterms:W3CDTF">2023-09-22T13:39:00Z</dcterms:modified>
</cp:coreProperties>
</file>